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517B" w:rsidRDefault="00CF517B" w:rsidP="00CF517B">
      <w:pPr>
        <w:jc w:val="center"/>
        <w:rPr>
          <w:b/>
          <w:sz w:val="40"/>
          <w:szCs w:val="40"/>
          <w:lang w:val="pl-PL"/>
        </w:rPr>
      </w:pPr>
      <w:bookmarkStart w:id="0" w:name="_GoBack"/>
      <w:bookmarkEnd w:id="0"/>
    </w:p>
    <w:p w:rsidR="00CF517B" w:rsidRPr="00CF517B" w:rsidRDefault="00CF517B" w:rsidP="00CF517B">
      <w:pPr>
        <w:jc w:val="center"/>
        <w:rPr>
          <w:b/>
          <w:sz w:val="40"/>
          <w:szCs w:val="40"/>
          <w:lang w:val="pl-PL"/>
        </w:rPr>
      </w:pPr>
      <w:r w:rsidRPr="00CF517B">
        <w:rPr>
          <w:b/>
          <w:sz w:val="40"/>
          <w:szCs w:val="40"/>
          <w:lang w:val="pl-PL"/>
        </w:rPr>
        <w:t>KONKURS  DLA KLAS VII-VIII</w:t>
      </w:r>
      <w:r>
        <w:rPr>
          <w:b/>
          <w:sz w:val="40"/>
          <w:szCs w:val="40"/>
          <w:lang w:val="pl-PL"/>
        </w:rPr>
        <w:br/>
      </w:r>
      <w:r w:rsidRPr="00CF517B">
        <w:rPr>
          <w:b/>
          <w:bCs/>
          <w:color w:val="943634" w:themeColor="accent2" w:themeShade="BF"/>
          <w:sz w:val="36"/>
          <w:szCs w:val="36"/>
          <w:lang w:val="pl-PL"/>
        </w:rPr>
        <w:t>Konkursu Pięknego Czytania</w:t>
      </w:r>
      <w:r>
        <w:rPr>
          <w:b/>
          <w:sz w:val="40"/>
          <w:szCs w:val="40"/>
          <w:lang w:val="pl-PL"/>
        </w:rPr>
        <w:t xml:space="preserve">  </w:t>
      </w:r>
      <w:r w:rsidRPr="00CF517B">
        <w:rPr>
          <w:b/>
          <w:bCs/>
          <w:i/>
          <w:color w:val="943634" w:themeColor="accent2" w:themeShade="BF"/>
          <w:sz w:val="36"/>
          <w:szCs w:val="36"/>
          <w:lang w:val="pl-PL"/>
        </w:rPr>
        <w:t xml:space="preserve">Trenów </w:t>
      </w:r>
      <w:r w:rsidRPr="00CF517B">
        <w:rPr>
          <w:b/>
          <w:bCs/>
          <w:color w:val="943634" w:themeColor="accent2" w:themeShade="BF"/>
          <w:sz w:val="36"/>
          <w:szCs w:val="36"/>
          <w:lang w:val="pl-PL"/>
        </w:rPr>
        <w:t>Jana Kochanowskiego</w:t>
      </w:r>
    </w:p>
    <w:p w:rsidR="00CF517B" w:rsidRPr="00CF517B" w:rsidRDefault="00CF517B" w:rsidP="00CF517B">
      <w:pPr>
        <w:rPr>
          <w:b/>
          <w:bCs/>
          <w:color w:val="943634" w:themeColor="accent2" w:themeShade="BF"/>
          <w:sz w:val="32"/>
          <w:szCs w:val="32"/>
          <w:lang w:val="pl-PL"/>
        </w:rPr>
      </w:pPr>
      <w:r w:rsidRPr="00CF517B">
        <w:rPr>
          <w:b/>
          <w:bCs/>
          <w:color w:val="C0504D" w:themeColor="accent2"/>
          <w:sz w:val="32"/>
          <w:szCs w:val="32"/>
          <w:lang w:val="pl-PL"/>
        </w:rPr>
        <w:t>Cel</w:t>
      </w:r>
      <w:r w:rsidRPr="00CF517B">
        <w:rPr>
          <w:b/>
          <w:bCs/>
          <w:color w:val="943634" w:themeColor="accent2" w:themeShade="BF"/>
          <w:sz w:val="32"/>
          <w:szCs w:val="32"/>
          <w:lang w:val="pl-PL"/>
        </w:rPr>
        <w:t>e</w:t>
      </w:r>
      <w:r w:rsidRPr="00CF517B">
        <w:rPr>
          <w:b/>
          <w:bCs/>
          <w:color w:val="C0504D" w:themeColor="accent2"/>
          <w:sz w:val="32"/>
          <w:szCs w:val="32"/>
          <w:lang w:val="pl-PL"/>
        </w:rPr>
        <w:t>:</w:t>
      </w:r>
    </w:p>
    <w:p w:rsidR="00CF517B" w:rsidRPr="00CF517B" w:rsidRDefault="00CF517B" w:rsidP="00CF517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val="pl-PL"/>
        </w:rPr>
      </w:pPr>
      <w:r w:rsidRPr="00CF517B">
        <w:rPr>
          <w:rFonts w:eastAsia="Times New Roman" w:cstheme="minorHAnsi"/>
          <w:b/>
          <w:bCs/>
          <w:sz w:val="28"/>
          <w:szCs w:val="28"/>
          <w:lang w:val="pl-PL"/>
        </w:rPr>
        <w:t>Popularyzacja twórczości Jana Kochanowskiego</w:t>
      </w:r>
      <w:r w:rsidRPr="00CF517B">
        <w:rPr>
          <w:rFonts w:eastAsia="Times New Roman" w:cstheme="minorHAnsi"/>
          <w:sz w:val="28"/>
          <w:szCs w:val="28"/>
          <w:lang w:val="pl-PL"/>
        </w:rPr>
        <w:t>, ze szczególnym uwzględnieniem cyklu "Treny", jako fundamentalnego dzieła literatury polskiej.</w:t>
      </w:r>
    </w:p>
    <w:p w:rsidR="00CF517B" w:rsidRPr="00CF517B" w:rsidRDefault="00CF517B" w:rsidP="00CF517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val="pl-PL"/>
        </w:rPr>
      </w:pPr>
      <w:r w:rsidRPr="00CF517B">
        <w:rPr>
          <w:rFonts w:eastAsia="Times New Roman" w:cstheme="minorHAnsi"/>
          <w:b/>
          <w:bCs/>
          <w:sz w:val="28"/>
          <w:szCs w:val="28"/>
          <w:lang w:val="pl-PL"/>
        </w:rPr>
        <w:t>Doskonalenie kultury żywego słowa</w:t>
      </w:r>
      <w:r w:rsidRPr="00CF517B">
        <w:rPr>
          <w:rFonts w:eastAsia="Times New Roman" w:cstheme="minorHAnsi"/>
          <w:sz w:val="28"/>
          <w:szCs w:val="28"/>
          <w:lang w:val="pl-PL"/>
        </w:rPr>
        <w:t xml:space="preserve"> – praca nad dykcją, intonacją, płynnością czytania i poprawną wymową w języku polskim.</w:t>
      </w:r>
    </w:p>
    <w:p w:rsidR="00CF517B" w:rsidRPr="00CF517B" w:rsidRDefault="00CF517B" w:rsidP="00CF517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val="pl-PL"/>
        </w:rPr>
      </w:pPr>
      <w:r w:rsidRPr="00CF517B">
        <w:rPr>
          <w:rFonts w:eastAsia="Times New Roman" w:cstheme="minorHAnsi"/>
          <w:b/>
          <w:bCs/>
          <w:sz w:val="28"/>
          <w:szCs w:val="28"/>
          <w:lang w:val="pl-PL"/>
        </w:rPr>
        <w:t>Rozwijanie umiejętności interpretacyjnych</w:t>
      </w:r>
      <w:r w:rsidRPr="00CF517B">
        <w:rPr>
          <w:rFonts w:eastAsia="Times New Roman" w:cstheme="minorHAnsi"/>
          <w:sz w:val="28"/>
          <w:szCs w:val="28"/>
          <w:lang w:val="pl-PL"/>
        </w:rPr>
        <w:t xml:space="preserve"> – zachęcanie do głębokiego zrozumienia emocji i przesłania zawartego w tekście oraz do ich przekazania poprzez odpowiednią ekspresję.</w:t>
      </w:r>
    </w:p>
    <w:p w:rsidR="00CF517B" w:rsidRPr="00CF517B" w:rsidRDefault="00CF517B" w:rsidP="00CF517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val="pl-PL"/>
        </w:rPr>
      </w:pPr>
      <w:r w:rsidRPr="00CF517B">
        <w:rPr>
          <w:rFonts w:eastAsia="Times New Roman" w:cstheme="minorHAnsi"/>
          <w:b/>
          <w:bCs/>
          <w:sz w:val="28"/>
          <w:szCs w:val="28"/>
          <w:lang w:val="pl-PL"/>
        </w:rPr>
        <w:t>Wspieranie rozwoju kompetencji językowych</w:t>
      </w:r>
      <w:r w:rsidRPr="00CF517B">
        <w:rPr>
          <w:rFonts w:eastAsia="Times New Roman" w:cstheme="minorHAnsi"/>
          <w:sz w:val="28"/>
          <w:szCs w:val="28"/>
          <w:lang w:val="pl-PL"/>
        </w:rPr>
        <w:t xml:space="preserve"> uczniów uczących się języka polskiego poza Polską.</w:t>
      </w:r>
    </w:p>
    <w:p w:rsidR="00CF517B" w:rsidRPr="00CF517B" w:rsidRDefault="00CF517B" w:rsidP="00CF517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val="pl-PL"/>
        </w:rPr>
      </w:pPr>
      <w:r w:rsidRPr="00CF517B">
        <w:rPr>
          <w:rFonts w:eastAsia="Times New Roman" w:cstheme="minorHAnsi"/>
          <w:b/>
          <w:bCs/>
          <w:sz w:val="28"/>
          <w:szCs w:val="28"/>
          <w:lang w:val="pl-PL"/>
        </w:rPr>
        <w:t>Inspirowanie do aktywnego i świadomego kontaktu z literaturą</w:t>
      </w:r>
      <w:r w:rsidRPr="00CF517B">
        <w:rPr>
          <w:rFonts w:eastAsia="Times New Roman" w:cstheme="minorHAnsi"/>
          <w:sz w:val="28"/>
          <w:szCs w:val="28"/>
          <w:lang w:val="pl-PL"/>
        </w:rPr>
        <w:t xml:space="preserve"> i poezją.</w:t>
      </w:r>
    </w:p>
    <w:p w:rsidR="00CF517B" w:rsidRPr="00CF517B" w:rsidRDefault="00CF517B" w:rsidP="00CF517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val="pl-PL"/>
        </w:rPr>
      </w:pPr>
      <w:r w:rsidRPr="00CF517B">
        <w:rPr>
          <w:rFonts w:eastAsia="Times New Roman" w:cstheme="minorHAnsi"/>
          <w:b/>
          <w:bCs/>
          <w:sz w:val="28"/>
          <w:szCs w:val="28"/>
          <w:lang w:val="pl-PL"/>
        </w:rPr>
        <w:t>Umożliwienie uczniom zaprezentowania swoich talentów</w:t>
      </w:r>
      <w:r w:rsidRPr="00CF517B">
        <w:rPr>
          <w:rFonts w:eastAsia="Times New Roman" w:cstheme="minorHAnsi"/>
          <w:sz w:val="28"/>
          <w:szCs w:val="28"/>
          <w:lang w:val="pl-PL"/>
        </w:rPr>
        <w:t xml:space="preserve"> i pasji.</w:t>
      </w:r>
    </w:p>
    <w:p w:rsidR="00CF517B" w:rsidRPr="0082439E" w:rsidRDefault="00CF517B" w:rsidP="00CF517B">
      <w:pPr>
        <w:rPr>
          <w:b/>
          <w:bCs/>
          <w:color w:val="C0504D" w:themeColor="accent2"/>
          <w:sz w:val="32"/>
          <w:szCs w:val="32"/>
        </w:rPr>
      </w:pPr>
      <w:r w:rsidRPr="0082439E">
        <w:rPr>
          <w:b/>
          <w:bCs/>
          <w:color w:val="C0504D" w:themeColor="accent2"/>
          <w:sz w:val="32"/>
          <w:szCs w:val="32"/>
        </w:rPr>
        <w:t>Regulamin</w:t>
      </w:r>
    </w:p>
    <w:p w:rsidR="00CF517B" w:rsidRPr="00B23EEF" w:rsidRDefault="00CF517B" w:rsidP="00CF517B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B23EEF">
        <w:rPr>
          <w:sz w:val="28"/>
          <w:szCs w:val="28"/>
        </w:rPr>
        <w:t xml:space="preserve">Zadaniem uczestnika jest </w:t>
      </w:r>
      <w:r w:rsidRPr="00B23EEF">
        <w:rPr>
          <w:b/>
          <w:sz w:val="28"/>
          <w:szCs w:val="28"/>
        </w:rPr>
        <w:t>piękne i interpretacyjne</w:t>
      </w:r>
      <w:r w:rsidRPr="00B23EEF">
        <w:rPr>
          <w:sz w:val="28"/>
          <w:szCs w:val="28"/>
        </w:rPr>
        <w:t xml:space="preserve"> odczytanie wybranego przez siebie jednego Trenu z cyklu Jana Kochanowskiego (od Trenu I do Trenu XIX).</w:t>
      </w:r>
    </w:p>
    <w:p w:rsidR="00CF517B" w:rsidRPr="00B23EEF" w:rsidRDefault="00CF517B" w:rsidP="00CF517B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rPr>
          <w:sz w:val="28"/>
          <w:szCs w:val="28"/>
        </w:rPr>
      </w:pPr>
      <w:r w:rsidRPr="00B23EEF">
        <w:rPr>
          <w:sz w:val="28"/>
          <w:szCs w:val="28"/>
        </w:rPr>
        <w:t>Tekst Trenu musi być niezmieniony i zgodny z polskim oryginałem.</w:t>
      </w:r>
    </w:p>
    <w:p w:rsidR="00CF517B" w:rsidRPr="00CF517B" w:rsidRDefault="00CF517B" w:rsidP="00CF517B">
      <w:pPr>
        <w:pStyle w:val="Akapitzlist"/>
        <w:numPr>
          <w:ilvl w:val="0"/>
          <w:numId w:val="4"/>
        </w:numPr>
        <w:rPr>
          <w:b/>
          <w:bCs/>
          <w:sz w:val="28"/>
          <w:szCs w:val="28"/>
        </w:rPr>
      </w:pPr>
      <w:r w:rsidRPr="00B23EEF">
        <w:rPr>
          <w:sz w:val="28"/>
          <w:szCs w:val="28"/>
        </w:rPr>
        <w:t xml:space="preserve">Uczestnicy zgłaszają swój udział i tytuł wybranego Trenu do </w:t>
      </w:r>
      <w:r w:rsidRPr="00B23EEF">
        <w:rPr>
          <w:b/>
          <w:sz w:val="28"/>
          <w:szCs w:val="28"/>
        </w:rPr>
        <w:t xml:space="preserve">11.10.2025 r. </w:t>
      </w:r>
      <w:r w:rsidRPr="00B23EEF">
        <w:rPr>
          <w:b/>
          <w:bCs/>
          <w:sz w:val="28"/>
          <w:szCs w:val="28"/>
        </w:rPr>
        <w:t>w bibliotece szkolnej.</w:t>
      </w:r>
    </w:p>
    <w:p w:rsidR="00CF517B" w:rsidRPr="00CF517B" w:rsidRDefault="00CF517B" w:rsidP="00CF517B">
      <w:pPr>
        <w:rPr>
          <w:b/>
          <w:bCs/>
          <w:color w:val="943634" w:themeColor="accent2" w:themeShade="BF"/>
          <w:sz w:val="32"/>
          <w:szCs w:val="32"/>
          <w:lang w:val="pl-PL"/>
        </w:rPr>
      </w:pPr>
      <w:r w:rsidRPr="00CF517B">
        <w:rPr>
          <w:b/>
          <w:bCs/>
          <w:color w:val="C0504D" w:themeColor="accent2"/>
          <w:sz w:val="32"/>
          <w:szCs w:val="32"/>
          <w:lang w:val="pl-PL"/>
        </w:rPr>
        <w:t>Ocen</w:t>
      </w:r>
      <w:r w:rsidRPr="00CF517B">
        <w:rPr>
          <w:b/>
          <w:bCs/>
          <w:color w:val="943634" w:themeColor="accent2" w:themeShade="BF"/>
          <w:sz w:val="32"/>
          <w:szCs w:val="32"/>
          <w:lang w:val="pl-PL"/>
        </w:rPr>
        <w:t>a</w:t>
      </w:r>
      <w:r>
        <w:rPr>
          <w:b/>
          <w:bCs/>
          <w:color w:val="C0504D" w:themeColor="accent2"/>
          <w:sz w:val="32"/>
          <w:szCs w:val="32"/>
          <w:lang w:val="pl-PL"/>
        </w:rPr>
        <w:br/>
      </w:r>
      <w:r w:rsidRPr="00CF517B">
        <w:rPr>
          <w:rFonts w:cstheme="minorHAnsi"/>
          <w:sz w:val="28"/>
          <w:szCs w:val="28"/>
          <w:lang w:val="pl-PL"/>
        </w:rPr>
        <w:t>Jury przyzna punkty w skali 1-5 (gdzie</w:t>
      </w:r>
      <w:r>
        <w:rPr>
          <w:rFonts w:cstheme="minorHAnsi"/>
          <w:sz w:val="28"/>
          <w:szCs w:val="28"/>
          <w:lang w:val="pl-PL"/>
        </w:rPr>
        <w:t xml:space="preserve"> 5 to ocena najwyższa) za każde </w:t>
      </w:r>
      <w:r w:rsidRPr="00CF517B">
        <w:rPr>
          <w:rFonts w:cstheme="minorHAnsi"/>
          <w:sz w:val="28"/>
          <w:szCs w:val="28"/>
          <w:lang w:val="pl-PL"/>
        </w:rPr>
        <w:t>kryterium:</w:t>
      </w:r>
    </w:p>
    <w:p w:rsidR="00CF517B" w:rsidRPr="00CF517B" w:rsidRDefault="00CF517B" w:rsidP="00CF517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l-PL"/>
        </w:rPr>
      </w:pPr>
      <w:r w:rsidRPr="00CF517B">
        <w:rPr>
          <w:rFonts w:eastAsia="Times New Roman" w:cstheme="minorHAnsi"/>
          <w:b/>
          <w:bCs/>
          <w:sz w:val="28"/>
          <w:szCs w:val="28"/>
          <w:lang w:val="pl-PL"/>
        </w:rPr>
        <w:t>Poprawność i Płynność Czytania (Dykcja i Wymowa):</w:t>
      </w:r>
    </w:p>
    <w:p w:rsidR="00CF517B" w:rsidRPr="00CF517B" w:rsidRDefault="00CF517B" w:rsidP="00CF517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l-PL"/>
        </w:rPr>
      </w:pPr>
      <w:r w:rsidRPr="00CF517B">
        <w:rPr>
          <w:rFonts w:eastAsia="Times New Roman" w:cstheme="minorHAnsi"/>
          <w:sz w:val="28"/>
          <w:szCs w:val="28"/>
          <w:lang w:val="pl-PL"/>
        </w:rPr>
        <w:t>Poprawność artykulacyjna, wyraźne i staranne wymawianie głosek, zachowanie pauz.</w:t>
      </w:r>
    </w:p>
    <w:p w:rsidR="00CF517B" w:rsidRPr="00CF517B" w:rsidRDefault="00CF517B" w:rsidP="00CF517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l-PL"/>
        </w:rPr>
      </w:pPr>
      <w:r w:rsidRPr="00CF517B">
        <w:rPr>
          <w:rFonts w:eastAsia="Times New Roman" w:cstheme="minorHAnsi"/>
          <w:sz w:val="28"/>
          <w:szCs w:val="28"/>
          <w:lang w:val="pl-PL"/>
        </w:rPr>
        <w:t>Bezstresowe i płynne posługiwanie się językiem polskim.</w:t>
      </w:r>
    </w:p>
    <w:p w:rsidR="00CF517B" w:rsidRPr="00B23EEF" w:rsidRDefault="00CF517B" w:rsidP="00CF517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</w:rPr>
      </w:pPr>
      <w:r w:rsidRPr="00B23EEF">
        <w:rPr>
          <w:rFonts w:eastAsia="Times New Roman" w:cstheme="minorHAnsi"/>
          <w:b/>
          <w:bCs/>
          <w:sz w:val="28"/>
          <w:szCs w:val="28"/>
        </w:rPr>
        <w:t>Interpretacja Tekstu i Ekspresja:</w:t>
      </w:r>
    </w:p>
    <w:p w:rsidR="00CF517B" w:rsidRPr="00CF517B" w:rsidRDefault="00CF517B" w:rsidP="00CF517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l-PL"/>
        </w:rPr>
      </w:pPr>
      <w:r w:rsidRPr="00CF517B">
        <w:rPr>
          <w:rFonts w:eastAsia="Times New Roman" w:cstheme="minorHAnsi"/>
          <w:sz w:val="28"/>
          <w:szCs w:val="28"/>
          <w:lang w:val="pl-PL"/>
        </w:rPr>
        <w:t>Zrozumienie treści i emocji utworu (żałoba, refleksja, zwątpienie).</w:t>
      </w:r>
    </w:p>
    <w:p w:rsidR="00CF517B" w:rsidRPr="00CF517B" w:rsidRDefault="00CF517B" w:rsidP="00CF517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l-PL"/>
        </w:rPr>
      </w:pPr>
      <w:r w:rsidRPr="00CF517B">
        <w:rPr>
          <w:rFonts w:eastAsia="Times New Roman" w:cstheme="minorHAnsi"/>
          <w:sz w:val="28"/>
          <w:szCs w:val="28"/>
          <w:lang w:val="pl-PL"/>
        </w:rPr>
        <w:t>Właściwe operowanie głosem: intonacja, akcentowanie, dynamika.</w:t>
      </w:r>
    </w:p>
    <w:p w:rsidR="00CF517B" w:rsidRPr="00CF517B" w:rsidRDefault="00CF517B" w:rsidP="00CF517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l-PL"/>
        </w:rPr>
      </w:pPr>
      <w:r w:rsidRPr="00CF517B">
        <w:rPr>
          <w:rFonts w:eastAsia="Times New Roman" w:cstheme="minorHAnsi"/>
          <w:sz w:val="28"/>
          <w:szCs w:val="28"/>
          <w:lang w:val="pl-PL"/>
        </w:rPr>
        <w:t>Przekazanie nastroju i sensu Trenu.</w:t>
      </w:r>
    </w:p>
    <w:p w:rsidR="00CF517B" w:rsidRPr="00CF517B" w:rsidRDefault="00CF517B" w:rsidP="00CF517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l-PL"/>
        </w:rPr>
      </w:pPr>
      <w:r w:rsidRPr="00CF517B">
        <w:rPr>
          <w:rFonts w:eastAsia="Times New Roman" w:cstheme="minorHAnsi"/>
          <w:sz w:val="28"/>
          <w:szCs w:val="28"/>
          <w:lang w:val="pl-PL"/>
        </w:rPr>
        <w:t xml:space="preserve">Przyznane zostaną następujące miejsca: </w:t>
      </w:r>
      <w:r w:rsidRPr="00CF517B">
        <w:rPr>
          <w:rFonts w:eastAsia="Times New Roman" w:cstheme="minorHAnsi"/>
          <w:b/>
          <w:bCs/>
          <w:sz w:val="28"/>
          <w:szCs w:val="28"/>
          <w:lang w:val="pl-PL"/>
        </w:rPr>
        <w:t>I, II, III</w:t>
      </w:r>
      <w:r w:rsidRPr="00CF517B">
        <w:rPr>
          <w:rFonts w:eastAsia="Times New Roman" w:cstheme="minorHAnsi"/>
          <w:sz w:val="28"/>
          <w:szCs w:val="28"/>
          <w:lang w:val="pl-PL"/>
        </w:rPr>
        <w:t xml:space="preserve"> oraz ewentualne </w:t>
      </w:r>
      <w:r w:rsidRPr="00CF517B">
        <w:rPr>
          <w:rFonts w:eastAsia="Times New Roman" w:cstheme="minorHAnsi"/>
          <w:b/>
          <w:bCs/>
          <w:sz w:val="28"/>
          <w:szCs w:val="28"/>
          <w:lang w:val="pl-PL"/>
        </w:rPr>
        <w:t>Wyróżnienia</w:t>
      </w:r>
      <w:r w:rsidRPr="00CF517B">
        <w:rPr>
          <w:rFonts w:eastAsia="Times New Roman" w:cstheme="minorHAnsi"/>
          <w:sz w:val="28"/>
          <w:szCs w:val="28"/>
          <w:lang w:val="pl-PL"/>
        </w:rPr>
        <w:t>.</w:t>
      </w:r>
    </w:p>
    <w:p w:rsidR="00C5496B" w:rsidRPr="00CF517B" w:rsidRDefault="00CF517B" w:rsidP="00CF517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val="pl-PL"/>
        </w:rPr>
      </w:pPr>
      <w:r w:rsidRPr="00CF517B">
        <w:rPr>
          <w:rFonts w:eastAsia="Times New Roman" w:cstheme="minorHAnsi"/>
          <w:sz w:val="28"/>
          <w:szCs w:val="28"/>
          <w:lang w:val="pl-PL"/>
        </w:rPr>
        <w:t xml:space="preserve">Decyzje Jury są </w:t>
      </w:r>
      <w:r w:rsidRPr="00CF517B">
        <w:rPr>
          <w:rFonts w:eastAsia="Times New Roman" w:cstheme="minorHAnsi"/>
          <w:b/>
          <w:bCs/>
          <w:sz w:val="28"/>
          <w:szCs w:val="28"/>
          <w:lang w:val="pl-PL"/>
        </w:rPr>
        <w:t>ostateczne i niepodważalne</w:t>
      </w:r>
      <w:r w:rsidRPr="00CF517B">
        <w:rPr>
          <w:rFonts w:eastAsia="Times New Roman" w:cstheme="minorHAnsi"/>
          <w:sz w:val="28"/>
          <w:szCs w:val="28"/>
          <w:lang w:val="pl-PL"/>
        </w:rPr>
        <w:t>.</w:t>
      </w:r>
    </w:p>
    <w:sectPr w:rsidR="00C5496B" w:rsidRPr="00CF517B" w:rsidSect="00CF517B">
      <w:pgSz w:w="11906" w:h="16838"/>
      <w:pgMar w:top="142" w:right="1274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CA2DC6"/>
    <w:multiLevelType w:val="hybridMultilevel"/>
    <w:tmpl w:val="76005E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9156B7"/>
    <w:multiLevelType w:val="multilevel"/>
    <w:tmpl w:val="DAC65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0A945CD"/>
    <w:multiLevelType w:val="multilevel"/>
    <w:tmpl w:val="04EAF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29438E"/>
    <w:multiLevelType w:val="hybridMultilevel"/>
    <w:tmpl w:val="B548147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17B"/>
    <w:rsid w:val="00BA1F98"/>
    <w:rsid w:val="00C5496B"/>
    <w:rsid w:val="00CF5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EF7227-E72D-45A5-998F-D77B71672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517B"/>
    <w:pPr>
      <w:spacing w:after="160" w:line="259" w:lineRule="auto"/>
      <w:ind w:left="720"/>
      <w:contextualSpacing/>
    </w:pPr>
    <w:rPr>
      <w:rFonts w:eastAsiaTheme="minorHAnsi"/>
      <w:lang w:val="pl-PL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Theodoros</dc:creator>
  <cp:keywords/>
  <dc:description/>
  <cp:lastModifiedBy>Anna Sardis</cp:lastModifiedBy>
  <cp:revision>2</cp:revision>
  <dcterms:created xsi:type="dcterms:W3CDTF">2025-10-07T23:24:00Z</dcterms:created>
  <dcterms:modified xsi:type="dcterms:W3CDTF">2025-10-07T23:24:00Z</dcterms:modified>
</cp:coreProperties>
</file>